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B298B" w14:textId="5D6A9AC7" w:rsidR="00355495" w:rsidRDefault="00932DFB" w:rsidP="00932D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2DFB">
        <w:rPr>
          <w:rFonts w:ascii="Times New Roman" w:hAnsi="Times New Roman" w:cs="Times New Roman"/>
          <w:b/>
          <w:bCs/>
          <w:sz w:val="28"/>
          <w:szCs w:val="28"/>
        </w:rPr>
        <w:t>Образец письменного обращения</w:t>
      </w:r>
    </w:p>
    <w:p w14:paraId="5DC0B44F" w14:textId="77777777" w:rsidR="005020CE" w:rsidRDefault="005020CE" w:rsidP="00932D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2E0917" w14:textId="2E7091E4" w:rsidR="005020CE" w:rsidRDefault="005020CE" w:rsidP="005020C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020CE">
        <w:drawing>
          <wp:inline distT="0" distB="0" distL="0" distR="0" wp14:anchorId="0D42202F" wp14:editId="2FC285F0">
            <wp:extent cx="5940425" cy="1837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DFD22" w14:textId="34A0F18C" w:rsidR="005020CE" w:rsidRDefault="005020CE" w:rsidP="005020CE">
      <w:pPr>
        <w:jc w:val="center"/>
      </w:pPr>
    </w:p>
    <w:p w14:paraId="1D5F50FE" w14:textId="786D1F07" w:rsidR="005020CE" w:rsidRDefault="005020CE" w:rsidP="005020CE">
      <w:pPr>
        <w:jc w:val="center"/>
      </w:pPr>
    </w:p>
    <w:p w14:paraId="0D4C3B4B" w14:textId="68518899" w:rsidR="005020CE" w:rsidRPr="00932DFB" w:rsidRDefault="005020CE" w:rsidP="005020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0CE">
        <w:drawing>
          <wp:inline distT="0" distB="0" distL="0" distR="0" wp14:anchorId="2CE91962" wp14:editId="326F94E6">
            <wp:extent cx="5940425" cy="20466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20CE" w:rsidRPr="00932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FB"/>
    <w:rsid w:val="00355495"/>
    <w:rsid w:val="005020CE"/>
    <w:rsid w:val="0093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FAE05"/>
  <w15:chartTrackingRefBased/>
  <w15:docId w15:val="{C5A4F650-3DAB-4A08-B5B8-F890513D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Самарин</dc:creator>
  <cp:keywords/>
  <dc:description/>
  <cp:lastModifiedBy>Виталий Самарин</cp:lastModifiedBy>
  <cp:revision>3</cp:revision>
  <dcterms:created xsi:type="dcterms:W3CDTF">2025-08-11T03:56:00Z</dcterms:created>
  <dcterms:modified xsi:type="dcterms:W3CDTF">2025-08-11T03:58:00Z</dcterms:modified>
</cp:coreProperties>
</file>